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E4" w:rsidRDefault="008079E4" w:rsidP="008079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ИНФОРМАЦИОННОЕ СООБЩЕНИЕ</w:t>
      </w:r>
    </w:p>
    <w:p w:rsidR="008079E4" w:rsidRPr="008079E4" w:rsidRDefault="008079E4" w:rsidP="008079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9E4" w:rsidRPr="00FA284F" w:rsidRDefault="008079E4" w:rsidP="00FA2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FA284F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>На основании статьи 28 Федерального закона от 6 октября 2003 года №131-Ф3 «Об общих принципах организации местного самоуправления в Российской Федерации», руководствуясь Феде</w:t>
      </w:r>
      <w:r w:rsidR="00FA284F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>ральным законом от 29.12.2004</w:t>
      </w:r>
      <w:r w:rsidRPr="00FA284F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 xml:space="preserve"> № 190-ФЗ «Градостроительный кодекс Российской Федерации», в соответствии со ст. 8 Закона </w:t>
      </w:r>
      <w:r w:rsidR="00FA284F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>Алтайского края от 29.12.2009</w:t>
      </w:r>
      <w:r w:rsidRPr="00FA284F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 xml:space="preserve"> №</w:t>
      </w:r>
      <w:r w:rsidR="00FA284F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 xml:space="preserve"> </w:t>
      </w:r>
      <w:r w:rsidRPr="00FA284F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 xml:space="preserve">120-ЗС «О градостроительной деятельности на территории Алтайского края», руководствуясь </w:t>
      </w:r>
      <w:r w:rsidR="00FA284F" w:rsidRPr="00FA284F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 xml:space="preserve">Порядком </w:t>
      </w:r>
      <w:r w:rsidR="00FA284F" w:rsidRPr="00FA284F">
        <w:rPr>
          <w:rFonts w:ascii="Times New Roman" w:hAnsi="Times New Roman" w:cs="Times New Roman"/>
          <w:b w:val="0"/>
          <w:sz w:val="32"/>
          <w:szCs w:val="32"/>
        </w:rPr>
        <w:t>организации и проведения общественных обсуждений, публичных</w:t>
      </w:r>
      <w:r w:rsidR="00FA284F" w:rsidRPr="00FA284F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FA284F" w:rsidRPr="00FA284F">
        <w:rPr>
          <w:rFonts w:ascii="Times New Roman" w:hAnsi="Times New Roman" w:cs="Times New Roman"/>
          <w:b w:val="0"/>
          <w:sz w:val="32"/>
          <w:szCs w:val="32"/>
        </w:rPr>
        <w:t>слушаний по вопросам</w:t>
      </w:r>
      <w:proofErr w:type="gramEnd"/>
      <w:r w:rsidR="00FA284F" w:rsidRPr="00FA284F">
        <w:rPr>
          <w:rFonts w:ascii="Times New Roman" w:hAnsi="Times New Roman" w:cs="Times New Roman"/>
          <w:b w:val="0"/>
          <w:sz w:val="32"/>
          <w:szCs w:val="32"/>
        </w:rPr>
        <w:t xml:space="preserve"> градостроительной деятельности</w:t>
      </w:r>
      <w:r w:rsidR="00FA284F" w:rsidRPr="00FA284F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FA284F" w:rsidRPr="00FA284F">
        <w:rPr>
          <w:rFonts w:ascii="Times New Roman" w:hAnsi="Times New Roman" w:cs="Times New Roman"/>
          <w:b w:val="0"/>
          <w:sz w:val="32"/>
          <w:szCs w:val="32"/>
        </w:rPr>
        <w:t>на территории Троицкого района Алтайского края</w:t>
      </w:r>
      <w:r w:rsidRPr="00FA284F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 xml:space="preserve">, утвержденным решением Троицкого сельского Совета народных депутатов № </w:t>
      </w:r>
      <w:r w:rsidR="00FA284F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>8</w:t>
      </w:r>
      <w:r w:rsidRPr="00FA284F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 xml:space="preserve"> от 2</w:t>
      </w:r>
      <w:r w:rsidR="00FA284F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>5</w:t>
      </w:r>
      <w:r w:rsidRPr="00FA284F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>.</w:t>
      </w:r>
      <w:r w:rsidR="00FA284F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>02</w:t>
      </w:r>
      <w:r w:rsidRPr="00FA284F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>.20</w:t>
      </w:r>
      <w:r w:rsidR="00FA284F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>21</w:t>
      </w:r>
      <w:r w:rsidRPr="00FA284F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>.</w:t>
      </w:r>
    </w:p>
    <w:p w:rsidR="008079E4" w:rsidRDefault="00FA284F" w:rsidP="008079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Отдел по архитектуре и строительству Управления по архитектуре, строительству, жилищно-коммунальному хозяйству и транспорту Администрации Троицкого района</w:t>
      </w:r>
      <w:r w:rsidR="008079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проводит </w:t>
      </w:r>
      <w:r w:rsidR="00807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ПУБЛИЧНЫЕ СЛУШАНИЯ</w:t>
      </w:r>
      <w:r w:rsidR="00807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8079E4">
        <w:rPr>
          <w:rFonts w:ascii="Times New Roman" w:eastAsia="Times New Roman" w:hAnsi="Times New Roman" w:cs="Times New Roman"/>
          <w:color w:val="000000"/>
          <w:sz w:val="32"/>
          <w:szCs w:val="32"/>
        </w:rPr>
        <w:t>по вопросу:</w:t>
      </w:r>
    </w:p>
    <w:p w:rsidR="008079E4" w:rsidRDefault="008079E4" w:rsidP="008079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«Смена вида разрешенного использования земельного участка общей площадью </w:t>
      </w:r>
      <w:r w:rsidR="00AF5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2318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,0 кв. м. с кадастровым номером 22:51:</w:t>
      </w:r>
      <w:r w:rsidR="00AF5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130501:1111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по </w:t>
      </w:r>
      <w:r w:rsidR="00AF5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адресу: Троицкий район, </w:t>
      </w:r>
      <w:proofErr w:type="gramStart"/>
      <w:r w:rsidR="00AF5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proofErr w:type="gramEnd"/>
      <w:r w:rsidR="00AF5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proofErr w:type="gramStart"/>
      <w:r w:rsidR="00AF5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Боровлянка</w:t>
      </w:r>
      <w:proofErr w:type="gramEnd"/>
      <w:r w:rsidR="00AF5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 ул. Октябрьская, 107,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 вида разрешенного использования - «</w:t>
      </w:r>
      <w:r w:rsidR="00AF5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культурное развитие (код 3.6)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 на условно разрешенный вид использования -</w:t>
      </w:r>
      <w:r w:rsidR="00FA2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 w:rsidR="00AF5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религиозное использование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(код </w:t>
      </w:r>
      <w:r w:rsidR="00AF5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3.7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)».</w:t>
      </w:r>
    </w:p>
    <w:p w:rsidR="008079E4" w:rsidRDefault="008079E4" w:rsidP="008079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Публичные слушания будут проводиться в 1</w:t>
      </w:r>
      <w:r w:rsidR="00FA2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 часов 00 минут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по местному времени 1</w:t>
      </w:r>
      <w:r w:rsidR="00FA2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(</w:t>
      </w:r>
      <w:r w:rsidR="00FA2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надцатого) сентября 202</w:t>
      </w:r>
      <w:r w:rsidR="00FA2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года </w:t>
      </w:r>
      <w:r w:rsidR="00FA2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здании Администрации Боровлянского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сельсовета по адресу: Алтайский край, Троицкий район,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 w:rsidR="00FA2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Боровлянка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r w:rsidR="00FA2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ул. </w:t>
      </w:r>
      <w:r w:rsidR="00FA2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Советская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r w:rsidR="00FA2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8079E4" w:rsidRPr="001F26F9" w:rsidRDefault="008079E4" w:rsidP="008079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материалами по публичным слушаниям можно ознакомиться в сети </w:t>
      </w:r>
      <w:r w:rsidR="00FA284F">
        <w:rPr>
          <w:rFonts w:ascii="Times New Roman" w:eastAsia="Times New Roman" w:hAnsi="Times New Roman" w:cs="Times New Roman"/>
          <w:color w:val="000000"/>
          <w:sz w:val="32"/>
          <w:szCs w:val="32"/>
        </w:rPr>
        <w:t>«и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нтернет</w:t>
      </w:r>
      <w:r w:rsidR="00FA284F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сайте Администрации Троицкого района по адресу: </w:t>
      </w:r>
      <w:hyperlink r:id="rId5" w:history="1">
        <w:r w:rsidR="001F26F9" w:rsidRPr="00B15871">
          <w:rPr>
            <w:rStyle w:val="a3"/>
            <w:rFonts w:ascii="Times New Roman" w:hAnsi="Times New Roman" w:cs="Times New Roman"/>
            <w:sz w:val="32"/>
            <w:szCs w:val="32"/>
          </w:rPr>
          <w:t>https://troalt.ru/index.php/2018-08-06-11-46-58/2018-08-07-04-36-06</w:t>
        </w:r>
      </w:hyperlink>
      <w:r w:rsidR="001F26F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bookmarkStart w:id="0" w:name="_GoBack"/>
      <w:bookmarkEnd w:id="0"/>
      <w:r w:rsidRPr="001F26F9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079E4" w:rsidRDefault="008079E4" w:rsidP="00807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9E4" w:rsidRDefault="008079E4" w:rsidP="00807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B50" w:rsidRDefault="008079E4" w:rsidP="008079E4">
      <w:pPr>
        <w:jc w:val="right"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Администрация Троицкого района</w:t>
      </w:r>
    </w:p>
    <w:sectPr w:rsidR="0062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44"/>
    <w:rsid w:val="001F26F9"/>
    <w:rsid w:val="00622B50"/>
    <w:rsid w:val="008079E4"/>
    <w:rsid w:val="00AF5702"/>
    <w:rsid w:val="00FA284F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9E4"/>
    <w:rPr>
      <w:color w:val="0000FF" w:themeColor="hyperlink"/>
      <w:u w:val="single"/>
    </w:rPr>
  </w:style>
  <w:style w:type="paragraph" w:customStyle="1" w:styleId="ConsPlusTitle">
    <w:name w:val="ConsPlusTitle"/>
    <w:rsid w:val="00FA28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9E4"/>
    <w:rPr>
      <w:color w:val="0000FF" w:themeColor="hyperlink"/>
      <w:u w:val="single"/>
    </w:rPr>
  </w:style>
  <w:style w:type="paragraph" w:customStyle="1" w:styleId="ConsPlusTitle">
    <w:name w:val="ConsPlusTitle"/>
    <w:rsid w:val="00FA28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oalt.ru/index.php/2018-08-06-11-46-58/2018-08-07-04-36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Татьяна</cp:lastModifiedBy>
  <cp:revision>5</cp:revision>
  <dcterms:created xsi:type="dcterms:W3CDTF">2020-09-02T08:07:00Z</dcterms:created>
  <dcterms:modified xsi:type="dcterms:W3CDTF">2022-08-23T04:27:00Z</dcterms:modified>
</cp:coreProperties>
</file>